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248" w:rsidRDefault="00FA0191" w:rsidP="001934F2">
      <w:pPr>
        <w:shd w:val="clear" w:color="auto" w:fill="FFFFFF"/>
        <w:spacing w:before="100" w:beforeAutospacing="1" w:after="100" w:afterAutospacing="1"/>
      </w:pPr>
      <w:r w:rsidRPr="00FA0191">
        <w:rPr>
          <w:noProof/>
        </w:rPr>
        <w:drawing>
          <wp:inline distT="0" distB="0" distL="0" distR="0">
            <wp:extent cx="5940425" cy="8839620"/>
            <wp:effectExtent l="0" t="0" r="3175" b="0"/>
            <wp:docPr id="1" name="Рисунок 1" descr="C:\Users\User\Desktop\обяз.ответст.ко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яз.ответст.кор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934F2" w:rsidRPr="00A65AD6">
        <w:t>контрагентами организации или иными лицами;</w:t>
      </w:r>
      <w:r w:rsidR="001934F2" w:rsidRPr="00A65AD6">
        <w:br/>
        <w:t xml:space="preserve">- сообщает заведующему ДОУ о возможности возникновения либо возникшем у </w:t>
      </w:r>
      <w:r w:rsidR="001934F2" w:rsidRPr="00A65AD6">
        <w:lastRenderedPageBreak/>
        <w:t>работника конфликте интересов.</w:t>
      </w:r>
      <w:r w:rsidR="001934F2" w:rsidRPr="00A65AD6">
        <w:br/>
        <w:t>- 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процесса;</w:t>
      </w:r>
      <w:r w:rsidR="001934F2" w:rsidRPr="00A65AD6">
        <w:br/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  <w:r w:rsidR="001934F2" w:rsidRPr="00A65AD6">
        <w:br/>
        <w:t>3. Порядок уведомления заведующего ДОУ о фактах обращения в целях склонения работников к совершению коррупционных правонарушений</w:t>
      </w:r>
      <w:r w:rsidR="001934F2" w:rsidRPr="00A65AD6">
        <w:br/>
        <w:t>1. 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антикоррупционной политики в ДОУ (далее - ответственный) или направления такого уведомления по почте.</w:t>
      </w:r>
      <w:r w:rsidR="001934F2" w:rsidRPr="00A65AD6">
        <w:br/>
        <w:t>2. 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</w:t>
      </w:r>
      <w:r w:rsidR="001934F2" w:rsidRPr="00A65AD6">
        <w:br/>
        <w:t>3. Перечень сведений, подлежащих отражению в уведомлении, должен содержать:</w:t>
      </w:r>
      <w:r w:rsidR="001934F2" w:rsidRPr="00A65AD6">
        <w:br/>
        <w:t>- фамилию, имя, отчество, должность, место жительства и телефон лица, направившего уведомление;</w:t>
      </w:r>
      <w:r w:rsidR="001934F2" w:rsidRPr="00A65AD6">
        <w:br/>
        <w:t>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  <w:r w:rsidR="001934F2" w:rsidRPr="00A65AD6">
        <w:br/>
        <w:t>- подробные сведения о коррупционных правонарушениях, которые должен был бы совершить работник по просьбе обратившихся лиц;</w:t>
      </w:r>
      <w:r w:rsidR="001934F2" w:rsidRPr="00A65AD6">
        <w:br/>
        <w:t>- все известные сведения о физическом (юридическом) лице, склоняющем к коррупционному правонарушению;</w:t>
      </w:r>
      <w:r w:rsidR="001934F2" w:rsidRPr="00A65AD6">
        <w:br/>
        <w:t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  <w:r w:rsidR="001934F2" w:rsidRPr="00A65AD6">
        <w:br/>
        <w:t>4. Уведомления подлежат обязательной регистрации в специальном журнале, который должен быть прошит и пронумерован, а также заверен печатью ДОУ.</w:t>
      </w:r>
      <w:r w:rsidR="001934F2" w:rsidRPr="00A65AD6">
        <w:br/>
        <w:t>5. Конфиденциальность полученных сведений обеспечивается заведующим ДОУ.</w:t>
      </w:r>
      <w:r w:rsidR="001934F2" w:rsidRPr="00A65AD6">
        <w:br/>
      </w:r>
      <w:r w:rsidR="001934F2" w:rsidRPr="003C4E3A">
        <w:rPr>
          <w:b/>
        </w:rPr>
        <w:t>4. Ответственность</w:t>
      </w:r>
      <w:r w:rsidR="001934F2" w:rsidRPr="003C4E3A">
        <w:rPr>
          <w:b/>
        </w:rPr>
        <w:br/>
      </w:r>
      <w:r w:rsidR="001934F2" w:rsidRPr="00A65AD6">
        <w:t>4.1.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антикоррупционной политики в ДОУ несет дисциплинарную ответственность в порядке, определенном трудовым законодательством.</w:t>
      </w:r>
      <w:r w:rsidR="001934F2" w:rsidRPr="00A65AD6">
        <w:br/>
        <w:t>4.2 Ответственность за реализацию антикоррупционной политики в ДОУ несет ответственность за совершенные в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</w:t>
      </w:r>
      <w:r w:rsidR="001934F2" w:rsidRPr="00A65AD6">
        <w:br/>
        <w:t>4.3 За виновное причинение образовательному учреждению или участникам образовательного процесса ущерба в связи с исполнением (неисполнением) своих функциональных обязанностей ответственный за реализацию антикоррупционной политики в ДОУ несет материальную ответственность в порядке и пределах, установленных трудовым или гражданским законодательством</w:t>
      </w:r>
      <w:r w:rsidR="001934F2">
        <w:t>.</w:t>
      </w:r>
    </w:p>
    <w:sectPr w:rsidR="009B6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050" w:rsidRDefault="00B34050" w:rsidP="001934F2">
      <w:r>
        <w:separator/>
      </w:r>
    </w:p>
  </w:endnote>
  <w:endnote w:type="continuationSeparator" w:id="0">
    <w:p w:rsidR="00B34050" w:rsidRDefault="00B34050" w:rsidP="0019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050" w:rsidRDefault="00B34050" w:rsidP="001934F2">
      <w:r>
        <w:separator/>
      </w:r>
    </w:p>
  </w:footnote>
  <w:footnote w:type="continuationSeparator" w:id="0">
    <w:p w:rsidR="00B34050" w:rsidRDefault="00B34050" w:rsidP="001934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E9"/>
    <w:rsid w:val="001934F2"/>
    <w:rsid w:val="009B6248"/>
    <w:rsid w:val="00B34050"/>
    <w:rsid w:val="00BA7DDA"/>
    <w:rsid w:val="00F10DE9"/>
    <w:rsid w:val="00FA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CAF9B"/>
  <w15:chartTrackingRefBased/>
  <w15:docId w15:val="{2AF8A802-351A-460E-BD98-7C0115A2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4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934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934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34F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503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2020-01-27T18:41:00Z</dcterms:created>
  <dcterms:modified xsi:type="dcterms:W3CDTF">2020-01-27T18:44:00Z</dcterms:modified>
</cp:coreProperties>
</file>